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EC91D" w14:textId="77777777" w:rsidR="002958BA" w:rsidRPr="00051C07" w:rsidRDefault="00000000">
      <w:pPr>
        <w:jc w:val="center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  <w:b/>
          <w:sz w:val="40"/>
        </w:rPr>
        <w:t>Architecture Document</w:t>
      </w:r>
      <w:r w:rsidRPr="00051C07">
        <w:rPr>
          <w:rFonts w:ascii="Times New Roman" w:hAnsi="Times New Roman" w:cs="Times New Roman"/>
          <w:b/>
          <w:sz w:val="40"/>
        </w:rPr>
        <w:br/>
        <w:t>Smart Multi-Modal Soil &amp; Crop Health Prediction System</w:t>
      </w:r>
    </w:p>
    <w:p w14:paraId="588627B7" w14:textId="77777777" w:rsidR="002958BA" w:rsidRPr="00051C07" w:rsidRDefault="00000000">
      <w:pPr>
        <w:jc w:val="center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Review Stage: First Architecture Review</w:t>
      </w:r>
    </w:p>
    <w:p w14:paraId="2DAE6A94" w14:textId="77777777" w:rsidR="002958BA" w:rsidRPr="00051C07" w:rsidRDefault="002958BA">
      <w:pPr>
        <w:rPr>
          <w:rFonts w:ascii="Times New Roman" w:hAnsi="Times New Roman" w:cs="Times New Roman"/>
        </w:rPr>
      </w:pPr>
    </w:p>
    <w:p w14:paraId="173B741A" w14:textId="77777777" w:rsidR="002958BA" w:rsidRPr="00051C07" w:rsidRDefault="00000000">
      <w:pPr>
        <w:pStyle w:val="Heading1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1. Application</w:t>
      </w:r>
    </w:p>
    <w:p w14:paraId="5EE1D618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1.1 Microservices</w:t>
      </w:r>
    </w:p>
    <w:p w14:paraId="18DF4FF5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The system is implemented as a containerized microservices-style deployment to enable independent scaling, modular development, and fault isolation. The key services are: Frontend (React + Nginx), Backend API (FastAPI), Worker (ML + background jobs), Queue/Broker (Redis/RabbitMQ), Database (PostgreSQL), and Object Storage (S3/MinIO).</w:t>
      </w:r>
    </w:p>
    <w:p w14:paraId="4A0B196F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Key benefits in this project context:</w:t>
      </w:r>
    </w:p>
    <w:p w14:paraId="26DB9057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Independent scaling (API vs ML workers).</w:t>
      </w:r>
    </w:p>
    <w:p w14:paraId="503D2B5A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Reduced API latency by offloading heavy compute to background jobs.</w:t>
      </w:r>
    </w:p>
    <w:p w14:paraId="55B4FC0D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Clear separation of responsibilities (ingestion, orchestration, inference, persistence).</w:t>
      </w:r>
    </w:p>
    <w:p w14:paraId="1B366F31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Deployment flexibility (compose/local → cloud/k8s later).</w:t>
      </w:r>
    </w:p>
    <w:p w14:paraId="125476EE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Deployment / Container Diagram (Mermaid):</w:t>
      </w:r>
    </w:p>
    <w:p w14:paraId="1C46B0B9" w14:textId="00C704A5" w:rsidR="00D676E3" w:rsidRPr="00051C07" w:rsidRDefault="00B50FC6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  <w:noProof/>
        </w:rPr>
        <w:drawing>
          <wp:inline distT="0" distB="0" distL="0" distR="0" wp14:anchorId="6E09E41D" wp14:editId="1FF16080">
            <wp:extent cx="5486400" cy="2992755"/>
            <wp:effectExtent l="0" t="0" r="0" b="4445"/>
            <wp:docPr id="8581559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55980" name="Picture 85815598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6E3" w:rsidRPr="00051C07">
        <w:rPr>
          <w:rFonts w:ascii="Times New Roman" w:hAnsi="Times New Roman" w:cs="Times New Roman"/>
        </w:rPr>
        <w:fldChar w:fldCharType="begin"/>
      </w:r>
      <w:r w:rsidR="00D676E3" w:rsidRPr="00051C07">
        <w:rPr>
          <w:rFonts w:ascii="Times New Roman" w:hAnsi="Times New Roman" w:cs="Times New Roman"/>
        </w:rPr>
        <w:instrText xml:space="preserve"> INCLUDEPICTURE "/Users/akshat/Library/Group Containers/UBF8T346G9.ms/WebArchiveCopyPasteTempFiles/com.microsoft.Word/ABS2GSln-L4GwFOA4XioueDWmfHgGJfMEwqp4MTqOF9V0kaplNfrNWUI_ETNhmvAJGqqCh2djw2rpxSiCgP_qSm3X96Nt-Q9sNgzyAMOpRjphFw4yAU64Lf_CBWWk1y616eOIo51ZHiqzUbNlYYc9KG4mcaCOQeEPOyw2h07LshZbWsEf0_D1A=s1024-rj" \* MERGEFORMATINET </w:instrText>
      </w:r>
      <w:r w:rsidR="00D676E3" w:rsidRPr="00051C07">
        <w:rPr>
          <w:rFonts w:ascii="Times New Roman" w:hAnsi="Times New Roman" w:cs="Times New Roman"/>
        </w:rPr>
        <w:fldChar w:fldCharType="separate"/>
      </w:r>
      <w:r w:rsidR="00D676E3" w:rsidRPr="00051C07">
        <w:rPr>
          <w:rFonts w:ascii="Times New Roman" w:hAnsi="Times New Roman" w:cs="Times New Roman"/>
        </w:rPr>
        <w:fldChar w:fldCharType="end"/>
      </w:r>
    </w:p>
    <w:p w14:paraId="2F5F33F1" w14:textId="77777777" w:rsidR="00D676E3" w:rsidRPr="00051C07" w:rsidRDefault="00D676E3">
      <w:pPr>
        <w:rPr>
          <w:rFonts w:ascii="Times New Roman" w:hAnsi="Times New Roman" w:cs="Times New Roman"/>
        </w:rPr>
      </w:pPr>
    </w:p>
    <w:p w14:paraId="762413A5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1.2 Event-Driven</w:t>
      </w:r>
    </w:p>
    <w:p w14:paraId="61129DB2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Although the overall deployment is microservices-style, key parts of the system operate in an event-driven manner. Events are produced when sensors ingest data, images are uploaded, weather is refreshed, or recommendations are requested.</w:t>
      </w:r>
    </w:p>
    <w:p w14:paraId="2238A024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Event examples (logical):</w:t>
      </w:r>
    </w:p>
    <w:p w14:paraId="71643CD2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SensorReadingReceived(field_id, ts)</w:t>
      </w:r>
    </w:p>
    <w:p w14:paraId="2D7E49E3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ImageUploaded(field_id, image_id)</w:t>
      </w:r>
    </w:p>
    <w:p w14:paraId="60E55E35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WeatherUpdated(field_id, ts_range)</w:t>
      </w:r>
    </w:p>
    <w:p w14:paraId="5A5C01CD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RecommendationRequested(field_id)</w:t>
      </w:r>
    </w:p>
    <w:p w14:paraId="16BDFA8E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RecommendationGenerated(field_id, recommendation_id)</w:t>
      </w:r>
    </w:p>
    <w:p w14:paraId="1141CE57" w14:textId="576EE74B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Event-driven flow (Mermaid):</w:t>
      </w:r>
      <w:r w:rsidR="00477CB7" w:rsidRPr="00051C07">
        <w:rPr>
          <w:rFonts w:ascii="Times New Roman" w:hAnsi="Times New Roman" w:cs="Times New Roman"/>
          <w:noProof/>
        </w:rPr>
        <w:drawing>
          <wp:inline distT="0" distB="0" distL="0" distR="0" wp14:anchorId="54AC0DB3" wp14:editId="56BB42DA">
            <wp:extent cx="5486400" cy="2992755"/>
            <wp:effectExtent l="0" t="0" r="0" b="4445"/>
            <wp:docPr id="866553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53129" name="Picture 86655312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6695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1.3 Serverless</w:t>
      </w:r>
    </w:p>
    <w:p w14:paraId="10EC105D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A serverless architecture is feasible for selected workloads (burst-y compute, infrequent batch jobs), but it is not the primary deployment model in this first review. Potential serverless candidates include image preprocessing/inference (triggered on upload), scheduled weather refresh jobs, and periodic model evaluation.</w:t>
      </w:r>
    </w:p>
    <w:p w14:paraId="4B3C7608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Possible serverless mapping (conceptual):</w:t>
      </w:r>
    </w:p>
    <w:p w14:paraId="6988FE39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ImageUpload → Object Storage trigger → Serverless function runs preprocessing/inference.</w:t>
      </w:r>
    </w:p>
    <w:p w14:paraId="478DD16F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Scheduled cron → Serverless job pulls Open-Meteo and updates weather cache.</w:t>
      </w:r>
    </w:p>
    <w:p w14:paraId="26A86B6A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Async recommendation job → serverless worker execution for burst capacity.</w:t>
      </w:r>
    </w:p>
    <w:p w14:paraId="262D7E0D" w14:textId="77777777" w:rsidR="002958BA" w:rsidRPr="00051C07" w:rsidRDefault="00000000">
      <w:pPr>
        <w:pStyle w:val="Heading1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2. Database</w:t>
      </w:r>
    </w:p>
    <w:p w14:paraId="3A498992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2.1 ER Diagram</w:t>
      </w:r>
    </w:p>
    <w:p w14:paraId="322F7F81" w14:textId="38F37624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Entity-Relationship Diagram (Mermaid):</w:t>
      </w:r>
      <w:r w:rsidR="00127E6B" w:rsidRPr="00051C07">
        <w:rPr>
          <w:rFonts w:ascii="Times New Roman" w:hAnsi="Times New Roman" w:cs="Times New Roman"/>
          <w:noProof/>
        </w:rPr>
        <w:drawing>
          <wp:inline distT="0" distB="0" distL="0" distR="0" wp14:anchorId="6F082801" wp14:editId="0A9C6F8D">
            <wp:extent cx="5415148" cy="5415148"/>
            <wp:effectExtent l="0" t="0" r="0" b="0"/>
            <wp:docPr id="582595970" name="Picture 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5970" name="Picture 7" descr="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516" cy="54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A211" w14:textId="77777777" w:rsidR="00127E6B" w:rsidRPr="00051C07" w:rsidRDefault="00127E6B">
      <w:pP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 w:rsidRPr="00051C07">
        <w:rPr>
          <w:rFonts w:ascii="Times New Roman" w:hAnsi="Times New Roman" w:cs="Times New Roman"/>
        </w:rPr>
        <w:br w:type="page"/>
      </w:r>
    </w:p>
    <w:p w14:paraId="75080014" w14:textId="2E701D0F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2.2 Schema Design</w:t>
      </w:r>
    </w:p>
    <w:p w14:paraId="6DEBED03" w14:textId="43A6FDB1" w:rsidR="00127E6B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 xml:space="preserve">The relational schema is optimized for field-centric time-series queries (e.g., latest snapshot, last 7 days trends). Recommended indexes include (field_id, ts DESC) on sensor_readings and weather_readings. For scale, enable time-based partitioning or </w:t>
      </w:r>
      <w:proofErr w:type="spellStart"/>
      <w:r w:rsidRPr="00051C07">
        <w:rPr>
          <w:rFonts w:ascii="Times New Roman" w:hAnsi="Times New Roman" w:cs="Times New Roman"/>
        </w:rPr>
        <w:t>TimescaleDB</w:t>
      </w:r>
      <w:proofErr w:type="spellEnd"/>
      <w:r w:rsidRPr="00051C07">
        <w:rPr>
          <w:rFonts w:ascii="Times New Roman" w:hAnsi="Times New Roman" w:cs="Times New Roman"/>
        </w:rPr>
        <w:t xml:space="preserve"> </w:t>
      </w:r>
      <w:proofErr w:type="spellStart"/>
      <w:r w:rsidRPr="00051C07">
        <w:rPr>
          <w:rFonts w:ascii="Times New Roman" w:hAnsi="Times New Roman" w:cs="Times New Roman"/>
        </w:rPr>
        <w:t>hypertables</w:t>
      </w:r>
      <w:proofErr w:type="spellEnd"/>
      <w:r w:rsidRPr="00051C07">
        <w:rPr>
          <w:rFonts w:ascii="Times New Roman" w:hAnsi="Times New Roman" w:cs="Times New Roman"/>
        </w:rPr>
        <w:t>.</w:t>
      </w:r>
    </w:p>
    <w:tbl>
      <w:tblPr>
        <w:tblStyle w:val="TableGrid"/>
        <w:tblW w:w="9308" w:type="dxa"/>
        <w:tblLayout w:type="fixed"/>
        <w:tblLook w:val="04A0" w:firstRow="1" w:lastRow="0" w:firstColumn="1" w:lastColumn="0" w:noHBand="0" w:noVBand="1"/>
      </w:tblPr>
      <w:tblGrid>
        <w:gridCol w:w="2243"/>
        <w:gridCol w:w="1118"/>
        <w:gridCol w:w="2559"/>
        <w:gridCol w:w="3388"/>
      </w:tblGrid>
      <w:tr w:rsidR="00127E6B" w:rsidRPr="00051C07" w14:paraId="02C4A3CC" w14:textId="77777777" w:rsidTr="00051C07">
        <w:tc>
          <w:tcPr>
            <w:tcW w:w="2243" w:type="dxa"/>
          </w:tcPr>
          <w:p w14:paraId="170E3F85" w14:textId="4776252A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Table</w:t>
            </w:r>
            <w:r w:rsidRPr="00051C07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1118" w:type="dxa"/>
          </w:tcPr>
          <w:p w14:paraId="18A798F3" w14:textId="0BE211B0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Primary Key</w:t>
            </w:r>
          </w:p>
        </w:tc>
        <w:tc>
          <w:tcPr>
            <w:tcW w:w="2559" w:type="dxa"/>
          </w:tcPr>
          <w:p w14:paraId="70A36EA0" w14:textId="7ACD395E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Foreign Keys</w:t>
            </w:r>
          </w:p>
        </w:tc>
        <w:tc>
          <w:tcPr>
            <w:tcW w:w="3388" w:type="dxa"/>
          </w:tcPr>
          <w:p w14:paraId="48D7F3D9" w14:textId="2E1EC056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Description</w:t>
            </w:r>
          </w:p>
        </w:tc>
      </w:tr>
      <w:tr w:rsidR="00127E6B" w:rsidRPr="00051C07" w14:paraId="22D3EE2A" w14:textId="77777777" w:rsidTr="00051C07">
        <w:tc>
          <w:tcPr>
            <w:tcW w:w="2243" w:type="dxa"/>
            <w:vAlign w:val="center"/>
          </w:tcPr>
          <w:p w14:paraId="2567B3B1" w14:textId="6CC58060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  <w:b/>
                <w:bCs/>
              </w:rPr>
              <w:t>Farmers</w:t>
            </w:r>
          </w:p>
        </w:tc>
        <w:tc>
          <w:tcPr>
            <w:tcW w:w="1118" w:type="dxa"/>
            <w:vAlign w:val="center"/>
          </w:tcPr>
          <w:p w14:paraId="166546C6" w14:textId="6FDADA9C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fldChar w:fldCharType="begin"/>
            </w:r>
            <w:r w:rsidRPr="00051C07">
              <w:rPr>
                <w:rFonts w:ascii="Times New Roman" w:hAnsi="Times New Roman" w:cs="Times New Roman"/>
              </w:rPr>
              <w:instrText xml:space="preserve"> INCLUDEPICTURE "vscode-file://vscode-app/Applications/Antigravity.app/Contents/Resources/app/extensions/theme-symbols/src/icons/files/python.svg" \* MERGEFORMATINET </w:instrText>
            </w:r>
            <w:r w:rsidRPr="00051C07">
              <w:rPr>
                <w:rFonts w:ascii="Times New Roman" w:hAnsi="Times New Roman" w:cs="Times New Roman"/>
              </w:rPr>
              <w:fldChar w:fldCharType="separate"/>
            </w:r>
            <w:r w:rsidRPr="00051C07">
              <w:rPr>
                <w:rFonts w:ascii="Times New Roman" w:hAnsi="Times New Roman" w:cs="Times New Roman"/>
              </w:rPr>
              <w:fldChar w:fldCharType="end"/>
            </w: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4658D99E" w14:textId="3A01768D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—</w:t>
            </w:r>
          </w:p>
        </w:tc>
        <w:tc>
          <w:tcPr>
            <w:tcW w:w="3388" w:type="dxa"/>
            <w:vAlign w:val="center"/>
          </w:tcPr>
          <w:p w14:paraId="59A16B5F" w14:textId="652DDE01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Farmer profile + credentials (password stored as hash).</w:t>
            </w:r>
          </w:p>
        </w:tc>
      </w:tr>
      <w:tr w:rsidR="00127E6B" w:rsidRPr="00051C07" w14:paraId="18D938B3" w14:textId="77777777" w:rsidTr="00051C07">
        <w:tc>
          <w:tcPr>
            <w:tcW w:w="2243" w:type="dxa"/>
            <w:vAlign w:val="center"/>
          </w:tcPr>
          <w:p w14:paraId="5CB18FAE" w14:textId="2BAAC3F3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  <w:b/>
                <w:bCs/>
              </w:rPr>
              <w:t>fields</w:t>
            </w:r>
          </w:p>
        </w:tc>
        <w:tc>
          <w:tcPr>
            <w:tcW w:w="1118" w:type="dxa"/>
            <w:vAlign w:val="center"/>
          </w:tcPr>
          <w:p w14:paraId="22E1F9C1" w14:textId="512C1738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52371809" w14:textId="2383A64C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farmer_id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farmers.id</w:t>
            </w:r>
          </w:p>
        </w:tc>
        <w:tc>
          <w:tcPr>
            <w:tcW w:w="3388" w:type="dxa"/>
            <w:vAlign w:val="center"/>
          </w:tcPr>
          <w:p w14:paraId="26A1F095" w14:textId="1918B8D3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Physical plot; location (</w:t>
            </w:r>
            <w:proofErr w:type="spellStart"/>
            <w:r w:rsidRPr="00051C07">
              <w:rPr>
                <w:rFonts w:ascii="Times New Roman" w:hAnsi="Times New Roman" w:cs="Times New Roman"/>
              </w:rPr>
              <w:t>lat</w:t>
            </w:r>
            <w:proofErr w:type="spellEnd"/>
            <w:r w:rsidRPr="00051C07">
              <w:rPr>
                <w:rFonts w:ascii="Times New Roman" w:hAnsi="Times New Roman" w:cs="Times New Roman"/>
              </w:rPr>
              <w:t>/</w:t>
            </w:r>
            <w:proofErr w:type="spellStart"/>
            <w:r w:rsidRPr="00051C07">
              <w:rPr>
                <w:rFonts w:ascii="Times New Roman" w:hAnsi="Times New Roman" w:cs="Times New Roman"/>
              </w:rPr>
              <w:t>lon</w:t>
            </w:r>
            <w:proofErr w:type="spellEnd"/>
            <w:r w:rsidRPr="00051C07">
              <w:rPr>
                <w:rFonts w:ascii="Times New Roman" w:hAnsi="Times New Roman" w:cs="Times New Roman"/>
              </w:rPr>
              <w:t>) + crop +</w:t>
            </w:r>
            <w:r w:rsidR="00051C07" w:rsidRPr="00051C07">
              <w:rPr>
                <w:rFonts w:ascii="Times New Roman" w:hAnsi="Times New Roman" w:cs="Times New Roman"/>
              </w:rPr>
              <w:t xml:space="preserve"> </w:t>
            </w:r>
            <w:r w:rsidRPr="00051C07">
              <w:rPr>
                <w:rFonts w:ascii="Times New Roman" w:hAnsi="Times New Roman" w:cs="Times New Roman"/>
              </w:rPr>
              <w:t>growth stage.</w:t>
            </w:r>
          </w:p>
        </w:tc>
      </w:tr>
      <w:tr w:rsidR="00127E6B" w:rsidRPr="00051C07" w14:paraId="455E0971" w14:textId="77777777" w:rsidTr="00051C07">
        <w:tc>
          <w:tcPr>
            <w:tcW w:w="2243" w:type="dxa"/>
            <w:vAlign w:val="center"/>
          </w:tcPr>
          <w:p w14:paraId="1D8203E1" w14:textId="0E53C501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  <w:b/>
                <w:bCs/>
              </w:rPr>
              <w:t>sensors</w:t>
            </w:r>
          </w:p>
        </w:tc>
        <w:tc>
          <w:tcPr>
            <w:tcW w:w="1118" w:type="dxa"/>
            <w:vAlign w:val="center"/>
          </w:tcPr>
          <w:p w14:paraId="1FDB91F4" w14:textId="3EB980B8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457AEE7E" w14:textId="6D8BE603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—</w:t>
            </w:r>
          </w:p>
        </w:tc>
        <w:tc>
          <w:tcPr>
            <w:tcW w:w="3388" w:type="dxa"/>
            <w:vAlign w:val="center"/>
          </w:tcPr>
          <w:p w14:paraId="181C4219" w14:textId="2B03F2C2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Device registry; includes type (Soil/Weather), metrics, and operational status.</w:t>
            </w:r>
          </w:p>
        </w:tc>
      </w:tr>
      <w:tr w:rsidR="00127E6B" w:rsidRPr="00051C07" w14:paraId="68138FCC" w14:textId="77777777" w:rsidTr="00051C07">
        <w:tc>
          <w:tcPr>
            <w:tcW w:w="2243" w:type="dxa"/>
            <w:vAlign w:val="center"/>
          </w:tcPr>
          <w:p w14:paraId="6E3E6A16" w14:textId="5184C515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  <w:b/>
                <w:bCs/>
              </w:rPr>
              <w:t>sensor_assignments</w:t>
            </w:r>
            <w:proofErr w:type="spellEnd"/>
          </w:p>
        </w:tc>
        <w:tc>
          <w:tcPr>
            <w:tcW w:w="1118" w:type="dxa"/>
            <w:vAlign w:val="center"/>
          </w:tcPr>
          <w:p w14:paraId="6B78C846" w14:textId="6D8990D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13A8100E" w14:textId="51867C9E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sensor_id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sensors.id</w:t>
            </w:r>
            <w:r w:rsidRPr="00051C07">
              <w:rPr>
                <w:rFonts w:ascii="Times New Roman" w:hAnsi="Times New Roman" w:cs="Times New Roman"/>
              </w:rPr>
              <w:br/>
            </w:r>
            <w:proofErr w:type="spellStart"/>
            <w:r w:rsidRPr="00051C07">
              <w:rPr>
                <w:rFonts w:ascii="Times New Roman" w:hAnsi="Times New Roman" w:cs="Times New Roman"/>
              </w:rPr>
              <w:t>field_id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fields.id</w:t>
            </w:r>
          </w:p>
        </w:tc>
        <w:tc>
          <w:tcPr>
            <w:tcW w:w="3388" w:type="dxa"/>
            <w:vAlign w:val="center"/>
          </w:tcPr>
          <w:p w14:paraId="317CAED8" w14:textId="2F67A49F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Tracks which sensor belongs to which field over time (active/inactive history).</w:t>
            </w:r>
          </w:p>
        </w:tc>
      </w:tr>
      <w:tr w:rsidR="00127E6B" w:rsidRPr="00051C07" w14:paraId="58330A00" w14:textId="77777777" w:rsidTr="00051C07">
        <w:tc>
          <w:tcPr>
            <w:tcW w:w="2243" w:type="dxa"/>
            <w:vAlign w:val="center"/>
          </w:tcPr>
          <w:p w14:paraId="6ACEB741" w14:textId="36233ED4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  <w:b/>
                <w:bCs/>
              </w:rPr>
              <w:t>sensor_readings</w:t>
            </w:r>
            <w:proofErr w:type="spellEnd"/>
          </w:p>
        </w:tc>
        <w:tc>
          <w:tcPr>
            <w:tcW w:w="1118" w:type="dxa"/>
            <w:vAlign w:val="center"/>
          </w:tcPr>
          <w:p w14:paraId="17593BE4" w14:textId="012E2768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555B564B" w14:textId="62AA72D5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field_id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fields.id</w:t>
            </w:r>
            <w:r w:rsidRPr="00051C07">
              <w:rPr>
                <w:rFonts w:ascii="Times New Roman" w:hAnsi="Times New Roman" w:cs="Times New Roman"/>
              </w:rPr>
              <w:br/>
            </w:r>
            <w:proofErr w:type="spellStart"/>
            <w:r w:rsidRPr="00051C07">
              <w:rPr>
                <w:rFonts w:ascii="Times New Roman" w:hAnsi="Times New Roman" w:cs="Times New Roman"/>
              </w:rPr>
              <w:t>sensor_id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sensors.id</w:t>
            </w:r>
          </w:p>
        </w:tc>
        <w:tc>
          <w:tcPr>
            <w:tcW w:w="3388" w:type="dxa"/>
            <w:vAlign w:val="center"/>
          </w:tcPr>
          <w:p w14:paraId="40043C1B" w14:textId="7777777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Time-series soil telemetry: </w:t>
            </w:r>
          </w:p>
          <w:p w14:paraId="2C0A6B7D" w14:textId="7D82BE3B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ts</w:t>
            </w:r>
            <w:proofErr w:type="spellEnd"/>
            <w:r w:rsidRPr="00051C07">
              <w:rPr>
                <w:rFonts w:ascii="Times New Roman" w:hAnsi="Times New Roman" w:cs="Times New Roman"/>
              </w:rPr>
              <w:t>, moisture, pH, N, P, K.</w:t>
            </w:r>
          </w:p>
        </w:tc>
      </w:tr>
      <w:tr w:rsidR="00127E6B" w:rsidRPr="00051C07" w14:paraId="7EEAEDF7" w14:textId="77777777" w:rsidTr="00051C07">
        <w:tc>
          <w:tcPr>
            <w:tcW w:w="2243" w:type="dxa"/>
            <w:vAlign w:val="center"/>
          </w:tcPr>
          <w:p w14:paraId="406A4675" w14:textId="1BC8E941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  <w:b/>
                <w:bCs/>
              </w:rPr>
              <w:t>weather_readings</w:t>
            </w:r>
            <w:proofErr w:type="spellEnd"/>
          </w:p>
        </w:tc>
        <w:tc>
          <w:tcPr>
            <w:tcW w:w="1118" w:type="dxa"/>
            <w:vAlign w:val="center"/>
          </w:tcPr>
          <w:p w14:paraId="481DC1A8" w14:textId="05A913D8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389B2AFD" w14:textId="426B05E8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field_id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fields.id</w:t>
            </w:r>
          </w:p>
        </w:tc>
        <w:tc>
          <w:tcPr>
            <w:tcW w:w="3388" w:type="dxa"/>
            <w:vAlign w:val="center"/>
          </w:tcPr>
          <w:p w14:paraId="33CD0766" w14:textId="1ECE773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Historical and forecast weather: temperature, humidity, rainfall.</w:t>
            </w:r>
          </w:p>
        </w:tc>
      </w:tr>
      <w:tr w:rsidR="00127E6B" w:rsidRPr="00051C07" w14:paraId="343EF5AC" w14:textId="77777777" w:rsidTr="00051C07">
        <w:tc>
          <w:tcPr>
            <w:tcW w:w="2243" w:type="dxa"/>
            <w:vAlign w:val="center"/>
          </w:tcPr>
          <w:p w14:paraId="6359EA37" w14:textId="71C03BF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  <w:b/>
                <w:bCs/>
              </w:rPr>
              <w:t>images</w:t>
            </w:r>
          </w:p>
        </w:tc>
        <w:tc>
          <w:tcPr>
            <w:tcW w:w="1118" w:type="dxa"/>
            <w:vAlign w:val="center"/>
          </w:tcPr>
          <w:p w14:paraId="0B7B3CD1" w14:textId="76C95B6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fldChar w:fldCharType="begin"/>
            </w:r>
            <w:r w:rsidRPr="00051C07">
              <w:rPr>
                <w:rFonts w:ascii="Times New Roman" w:hAnsi="Times New Roman" w:cs="Times New Roman"/>
              </w:rPr>
              <w:instrText xml:space="preserve"> INCLUDEPICTURE "vscode-file://vscode-app/Applications/Antigravity.app/Contents/Resources/app/extensions/theme-symbols/src/icons/files/python.svg" \* MERGEFORMATINET </w:instrText>
            </w:r>
            <w:r w:rsidRPr="00051C07">
              <w:rPr>
                <w:rFonts w:ascii="Times New Roman" w:hAnsi="Times New Roman" w:cs="Times New Roman"/>
              </w:rPr>
              <w:fldChar w:fldCharType="separate"/>
            </w:r>
            <w:r w:rsidRPr="00051C07">
              <w:rPr>
                <w:rFonts w:ascii="Times New Roman" w:hAnsi="Times New Roman" w:cs="Times New Roman"/>
              </w:rPr>
              <w:fldChar w:fldCharType="end"/>
            </w: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11D8C292" w14:textId="25C4752E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field_id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fields.id</w:t>
            </w:r>
          </w:p>
        </w:tc>
        <w:tc>
          <w:tcPr>
            <w:tcW w:w="3388" w:type="dxa"/>
            <w:vAlign w:val="center"/>
          </w:tcPr>
          <w:p w14:paraId="43AD07B2" w14:textId="7CD03BCD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 xml:space="preserve">Image </w:t>
            </w:r>
            <w:proofErr w:type="gramStart"/>
            <w:r w:rsidRPr="00051C07">
              <w:rPr>
                <w:rFonts w:ascii="Times New Roman" w:hAnsi="Times New Roman" w:cs="Times New Roman"/>
              </w:rPr>
              <w:t>metadata;</w:t>
            </w:r>
            <w:proofErr w:type="gramEnd"/>
            <w:r w:rsidRPr="00051C07">
              <w:rPr>
                <w:rFonts w:ascii="Times New Roman" w:hAnsi="Times New Roman" w:cs="Times New Roman"/>
              </w:rPr>
              <w:t> </w:t>
            </w:r>
            <w:proofErr w:type="spellStart"/>
            <w:r w:rsidRPr="00051C07">
              <w:rPr>
                <w:rFonts w:ascii="Times New Roman" w:hAnsi="Times New Roman" w:cs="Times New Roman"/>
              </w:rPr>
              <w:t>rgb_url</w:t>
            </w:r>
            <w:proofErr w:type="spellEnd"/>
            <w:r w:rsidRPr="00051C07">
              <w:rPr>
                <w:rFonts w:ascii="Times New Roman" w:hAnsi="Times New Roman" w:cs="Times New Roman"/>
              </w:rPr>
              <w:t> stores the path/link and source denotes device (drone/phone).</w:t>
            </w:r>
          </w:p>
        </w:tc>
      </w:tr>
      <w:tr w:rsidR="00127E6B" w:rsidRPr="00051C07" w14:paraId="3E6B344C" w14:textId="77777777" w:rsidTr="00051C07">
        <w:tc>
          <w:tcPr>
            <w:tcW w:w="2243" w:type="dxa"/>
            <w:vAlign w:val="center"/>
          </w:tcPr>
          <w:p w14:paraId="71E0C276" w14:textId="5B931C5C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  <w:b/>
                <w:bCs/>
              </w:rPr>
              <w:t>recommendations</w:t>
            </w:r>
          </w:p>
        </w:tc>
        <w:tc>
          <w:tcPr>
            <w:tcW w:w="1118" w:type="dxa"/>
            <w:vAlign w:val="center"/>
          </w:tcPr>
          <w:p w14:paraId="569121BA" w14:textId="35B3DD0C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id (UUID)</w:t>
            </w:r>
          </w:p>
        </w:tc>
        <w:tc>
          <w:tcPr>
            <w:tcW w:w="2559" w:type="dxa"/>
            <w:vAlign w:val="center"/>
          </w:tcPr>
          <w:p w14:paraId="18C7B5F6" w14:textId="5033F737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051C07">
              <w:rPr>
                <w:rFonts w:ascii="Times New Roman" w:hAnsi="Times New Roman" w:cs="Times New Roman"/>
              </w:rPr>
              <w:t>field_id</w:t>
            </w:r>
            <w:proofErr w:type="spellEnd"/>
            <w:r w:rsidRPr="00051C07">
              <w:rPr>
                <w:rFonts w:ascii="Times New Roman" w:hAnsi="Times New Roman" w:cs="Times New Roman"/>
              </w:rPr>
              <w:t> → fields.id</w:t>
            </w:r>
          </w:p>
        </w:tc>
        <w:tc>
          <w:tcPr>
            <w:tcW w:w="3388" w:type="dxa"/>
            <w:vAlign w:val="center"/>
          </w:tcPr>
          <w:p w14:paraId="409C6C98" w14:textId="749FDB5C" w:rsidR="00127E6B" w:rsidRPr="00051C07" w:rsidRDefault="00127E6B" w:rsidP="00127E6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51C07">
              <w:rPr>
                <w:rFonts w:ascii="Times New Roman" w:hAnsi="Times New Roman" w:cs="Times New Roman"/>
              </w:rPr>
              <w:t>Advice output with </w:t>
            </w:r>
            <w:proofErr w:type="spellStart"/>
            <w:r w:rsidRPr="00051C07">
              <w:rPr>
                <w:rFonts w:ascii="Times New Roman" w:hAnsi="Times New Roman" w:cs="Times New Roman"/>
              </w:rPr>
              <w:t>action_json</w:t>
            </w:r>
            <w:proofErr w:type="spellEnd"/>
            <w:r w:rsidRPr="00051C07">
              <w:rPr>
                <w:rFonts w:ascii="Times New Roman" w:hAnsi="Times New Roman" w:cs="Times New Roman"/>
              </w:rPr>
              <w:t> (Plan), </w:t>
            </w:r>
            <w:proofErr w:type="spellStart"/>
            <w:r w:rsidRPr="00051C07">
              <w:rPr>
                <w:rFonts w:ascii="Times New Roman" w:hAnsi="Times New Roman" w:cs="Times New Roman"/>
              </w:rPr>
              <w:t>why_json</w:t>
            </w:r>
            <w:proofErr w:type="spellEnd"/>
            <w:r w:rsidRPr="00051C07">
              <w:rPr>
                <w:rFonts w:ascii="Times New Roman" w:hAnsi="Times New Roman" w:cs="Times New Roman"/>
              </w:rPr>
              <w:t> (Reasoning), and </w:t>
            </w:r>
            <w:proofErr w:type="spellStart"/>
            <w:r w:rsidRPr="00051C07">
              <w:rPr>
                <w:rFonts w:ascii="Times New Roman" w:hAnsi="Times New Roman" w:cs="Times New Roman"/>
              </w:rPr>
              <w:t>data_completeness</w:t>
            </w:r>
            <w:proofErr w:type="spellEnd"/>
            <w:r w:rsidRPr="00051C07">
              <w:rPr>
                <w:rFonts w:ascii="Times New Roman" w:hAnsi="Times New Roman" w:cs="Times New Roman"/>
              </w:rPr>
              <w:t> score.</w:t>
            </w:r>
          </w:p>
        </w:tc>
      </w:tr>
    </w:tbl>
    <w:p w14:paraId="77F191CB" w14:textId="5B8DE736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Notes:</w:t>
      </w:r>
    </w:p>
    <w:p w14:paraId="09731E92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Idempotency: enforce uniqueness on (field_id, ts, device_id) or (device_id, ts) to prevent duplicates during reconnect bursts.</w:t>
      </w:r>
    </w:p>
    <w:p w14:paraId="20688A41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Retention: keep raw high-frequency readings for short term; store aggregated hourly/daily summaries for long term.</w:t>
      </w:r>
    </w:p>
    <w:p w14:paraId="658C9077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Recommendations are immutable and versioned for auditability.</w:t>
      </w:r>
    </w:p>
    <w:p w14:paraId="5C8F0F8D" w14:textId="77777777" w:rsidR="002958BA" w:rsidRPr="00051C07" w:rsidRDefault="00000000">
      <w:pPr>
        <w:pStyle w:val="Heading1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3. Data Exchange Contract</w:t>
      </w:r>
    </w:p>
    <w:p w14:paraId="77548AC2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3.1 Frequency of data exchanges</w:t>
      </w:r>
    </w:p>
    <w:p w14:paraId="015C1BF5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Real-time / event-driven:</w:t>
      </w:r>
    </w:p>
    <w:p w14:paraId="45A933A3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User interactions (login, dashboards, field updates): target p95 &lt; 300ms for synchronous API calls.</w:t>
      </w:r>
    </w:p>
    <w:p w14:paraId="072EBF73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Sensor ingestion: device-configurable, typically every 15–60 minutes; bursty after offline periods.</w:t>
      </w:r>
    </w:p>
    <w:p w14:paraId="27734571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Scheduled / batch:</w:t>
      </w:r>
    </w:p>
    <w:p w14:paraId="0C3BCF67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Weather updates: poll Open-Meteo every 4 hours (or on field creation), with caching to reduce API calls.</w:t>
      </w:r>
    </w:p>
    <w:p w14:paraId="6D90639A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Model jobs: inference runs on-demand; retraining scheduled daily/weekly only if sufficient validated historical data exists.</w:t>
      </w:r>
    </w:p>
    <w:p w14:paraId="574A0C32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3.2 Data Sets</w:t>
      </w:r>
    </w:p>
    <w:p w14:paraId="4EC2C0BE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Primary datasets managed by the system:</w:t>
      </w:r>
    </w:p>
    <w:p w14:paraId="2069060D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Agronomic (S): {Moisture, pH, Nitrogen, Phosphorus, Potassium}</w:t>
      </w:r>
    </w:p>
    <w:p w14:paraId="7819F012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Meteorological (W): {Temperature, Humidity, Rainfall, Forecast_72h}</w:t>
      </w:r>
    </w:p>
    <w:p w14:paraId="161BCA18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Visual (I): {RGB Image, Timestamp, Source Type, Quality Metadata}</w:t>
      </w:r>
    </w:p>
    <w:p w14:paraId="4324AF3E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3.3 Mode of Exchanges (API, File, Queue etc.,)</w:t>
      </w:r>
    </w:p>
    <w:p w14:paraId="7163C406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External → System:</w:t>
      </w:r>
    </w:p>
    <w:p w14:paraId="1B64069A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IoT Sensors → Backend API: HTTPS POST JSON to /ingest/sensor (device-authenticated).</w:t>
      </w:r>
    </w:p>
    <w:p w14:paraId="675E157D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Weather Provider (Open-Meteo) → Backend API: HTTPS GET; normalized and stored as weather_readings.</w:t>
      </w:r>
    </w:p>
    <w:p w14:paraId="1F6B4A8F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Frontend ↔ Backend:</w:t>
      </w:r>
    </w:p>
    <w:p w14:paraId="721803DF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Frontend SPA ↔ Backend API: REST over HTTPS (JSON).</w:t>
      </w:r>
    </w:p>
    <w:p w14:paraId="1E597D7F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Internal (async):</w:t>
      </w:r>
    </w:p>
    <w:p w14:paraId="6A3031CC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Backend API → Queue: enqueue jobs (GenerateRecommendation, RunInference, ProcessImage).</w:t>
      </w:r>
    </w:p>
    <w:p w14:paraId="55F355F2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Worker → Queue: consumes jobs and writes outputs back to PostgreSQL and object storage.</w:t>
      </w:r>
    </w:p>
    <w:p w14:paraId="733501E6" w14:textId="77777777" w:rsidR="002958BA" w:rsidRPr="00051C07" w:rsidRDefault="00000000">
      <w:pPr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Optional file-based mode (offline support):</w:t>
      </w:r>
    </w:p>
    <w:p w14:paraId="5396BE5A" w14:textId="77777777" w:rsidR="002958BA" w:rsidRPr="00051C07" w:rsidRDefault="00000000">
      <w:pPr>
        <w:pStyle w:val="ListBullet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Bulk import/export as CSV for sensor data and reports (administrative operations).</w:t>
      </w:r>
    </w:p>
    <w:p w14:paraId="59116ED1" w14:textId="77777777" w:rsidR="002958BA" w:rsidRPr="00051C07" w:rsidRDefault="00000000">
      <w:pPr>
        <w:pStyle w:val="Heading1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4. Supporting Diagrams</w:t>
      </w:r>
    </w:p>
    <w:p w14:paraId="0CD525E4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4.1 Use Case Diagram</w:t>
      </w:r>
    </w:p>
    <w:p w14:paraId="568207B2" w14:textId="7624A254" w:rsidR="008527B3" w:rsidRDefault="008527B3" w:rsidP="008527B3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747091" wp14:editId="0DDBD8A1">
            <wp:extent cx="3111500" cy="3111500"/>
            <wp:effectExtent l="0" t="0" r="0" b="0"/>
            <wp:docPr id="521787303" name="Picture 13" descr="Diagram of a smart crop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87303" name="Picture 13" descr="Diagram of a smart crop syste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3F94" w14:textId="52BA775D" w:rsidR="002958BA" w:rsidRDefault="00000000" w:rsidP="008527B3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4.2 Class Diagram</w:t>
      </w:r>
    </w:p>
    <w:p w14:paraId="46E77926" w14:textId="4745A104" w:rsidR="008527B3" w:rsidRPr="008527B3" w:rsidRDefault="008527B3" w:rsidP="008527B3">
      <w:r>
        <w:rPr>
          <w:noProof/>
        </w:rPr>
        <w:drawing>
          <wp:inline distT="0" distB="0" distL="0" distR="0" wp14:anchorId="553EFC48" wp14:editId="4DA5A595">
            <wp:extent cx="3111500" cy="3111500"/>
            <wp:effectExtent l="0" t="0" r="0" b="0"/>
            <wp:docPr id="581865224" name="Picture 12" descr="A diagram of a weather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65224" name="Picture 12" descr="A diagram of a weather servic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B0BA" w14:textId="4AB74A07" w:rsidR="008527B3" w:rsidRPr="008527B3" w:rsidRDefault="00000000" w:rsidP="008527B3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lastRenderedPageBreak/>
        <w:t>4.3 Sequence Diagram (Recommendation)</w:t>
      </w:r>
      <w:r w:rsidR="008527B3">
        <w:rPr>
          <w:noProof/>
        </w:rPr>
        <w:drawing>
          <wp:inline distT="0" distB="0" distL="0" distR="0" wp14:anchorId="2C32D17D" wp14:editId="57166297">
            <wp:extent cx="3111500" cy="3111500"/>
            <wp:effectExtent l="0" t="0" r="0" b="0"/>
            <wp:docPr id="1793000271" name="Picture 11" descr="A diagram of a crop recommendation flow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0271" name="Picture 11" descr="A diagram of a crop recommendation flow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46C6" w14:textId="77777777" w:rsidR="002958BA" w:rsidRPr="00051C07" w:rsidRDefault="00000000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4.4 Component Diagram</w:t>
      </w:r>
    </w:p>
    <w:p w14:paraId="6E7C7F57" w14:textId="24B4DA50" w:rsidR="008527B3" w:rsidRDefault="008527B3" w:rsidP="00051C07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27FB1D" wp14:editId="56753ACD">
            <wp:extent cx="3111500" cy="3111500"/>
            <wp:effectExtent l="0" t="0" r="0" b="0"/>
            <wp:docPr id="514773792" name="Picture 10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3792" name="Picture 10" descr="A diagram of a software development proces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626E" w14:textId="42D7DE6B" w:rsidR="002958BA" w:rsidRDefault="00000000" w:rsidP="00051C07">
      <w:pPr>
        <w:pStyle w:val="Heading2"/>
        <w:rPr>
          <w:rFonts w:ascii="Times New Roman" w:hAnsi="Times New Roman" w:cs="Times New Roman"/>
        </w:rPr>
      </w:pPr>
      <w:r w:rsidRPr="00051C07">
        <w:rPr>
          <w:rFonts w:ascii="Times New Roman" w:hAnsi="Times New Roman" w:cs="Times New Roman"/>
        </w:rPr>
        <w:t>4.5 Data Flow Diagram (DFD)</w:t>
      </w:r>
    </w:p>
    <w:p w14:paraId="56AAF111" w14:textId="572D117E" w:rsidR="00051C07" w:rsidRPr="00051C07" w:rsidRDefault="00051C07" w:rsidP="00051C07">
      <w:r>
        <w:rPr>
          <w:noProof/>
        </w:rPr>
        <w:lastRenderedPageBreak/>
        <w:drawing>
          <wp:inline distT="0" distB="0" distL="0" distR="0" wp14:anchorId="7704F01A" wp14:editId="5E36C2F1">
            <wp:extent cx="3111500" cy="3111500"/>
            <wp:effectExtent l="0" t="0" r="0" b="0"/>
            <wp:docPr id="1446395225" name="Picture 9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95225" name="Picture 9" descr="A diagram of a data flow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C07" w:rsidRPr="00051C0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07797026">
    <w:abstractNumId w:val="8"/>
  </w:num>
  <w:num w:numId="2" w16cid:durableId="1444030859">
    <w:abstractNumId w:val="6"/>
  </w:num>
  <w:num w:numId="3" w16cid:durableId="295110082">
    <w:abstractNumId w:val="5"/>
  </w:num>
  <w:num w:numId="4" w16cid:durableId="2006278687">
    <w:abstractNumId w:val="4"/>
  </w:num>
  <w:num w:numId="5" w16cid:durableId="1549949083">
    <w:abstractNumId w:val="7"/>
  </w:num>
  <w:num w:numId="6" w16cid:durableId="1622301085">
    <w:abstractNumId w:val="3"/>
  </w:num>
  <w:num w:numId="7" w16cid:durableId="1596867311">
    <w:abstractNumId w:val="2"/>
  </w:num>
  <w:num w:numId="8" w16cid:durableId="870610537">
    <w:abstractNumId w:val="1"/>
  </w:num>
  <w:num w:numId="9" w16cid:durableId="1093090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1C07"/>
    <w:rsid w:val="0006063C"/>
    <w:rsid w:val="00127E6B"/>
    <w:rsid w:val="0015074B"/>
    <w:rsid w:val="001C07F3"/>
    <w:rsid w:val="002958BA"/>
    <w:rsid w:val="0029639D"/>
    <w:rsid w:val="00326F90"/>
    <w:rsid w:val="00465900"/>
    <w:rsid w:val="00477CB7"/>
    <w:rsid w:val="008527B3"/>
    <w:rsid w:val="00AA1D8D"/>
    <w:rsid w:val="00B47730"/>
    <w:rsid w:val="00B50FC6"/>
    <w:rsid w:val="00CB0664"/>
    <w:rsid w:val="00D67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7188FC"/>
  <w14:defaultImageDpi w14:val="300"/>
  <w15:docId w15:val="{55441879-3B22-1A45-A68B-247AD3E1A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inline-flex">
    <w:name w:val="inline-flex"/>
    <w:basedOn w:val="DefaultParagraphFont"/>
    <w:rsid w:val="00127E6B"/>
  </w:style>
  <w:style w:type="character" w:styleId="HTMLCode">
    <w:name w:val="HTML Code"/>
    <w:basedOn w:val="DefaultParagraphFont"/>
    <w:uiPriority w:val="99"/>
    <w:semiHidden/>
    <w:unhideWhenUsed/>
    <w:rsid w:val="00127E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874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5851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Akshat Goud</cp:lastModifiedBy>
  <cp:revision>2</cp:revision>
  <dcterms:created xsi:type="dcterms:W3CDTF">2026-01-05T12:58:00Z</dcterms:created>
  <dcterms:modified xsi:type="dcterms:W3CDTF">2026-01-05T12:58:00Z</dcterms:modified>
  <cp:category/>
</cp:coreProperties>
</file>